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07" w:rsidRPr="002408CE" w:rsidRDefault="00BD4407" w:rsidP="002408CE">
      <w:pPr>
        <w:spacing w:before="120" w:after="120"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2408CE">
        <w:rPr>
          <w:rFonts w:ascii="Arial Black" w:hAnsi="Arial Black"/>
          <w:b/>
          <w:sz w:val="24"/>
          <w:szCs w:val="24"/>
        </w:rPr>
        <w:t>Szakmai beszámoló</w:t>
      </w:r>
    </w:p>
    <w:p w:rsidR="00BD4407" w:rsidRPr="002408CE" w:rsidRDefault="00BD4407" w:rsidP="002408CE">
      <w:pPr>
        <w:spacing w:line="360" w:lineRule="auto"/>
        <w:jc w:val="both"/>
        <w:rPr>
          <w:rFonts w:ascii="Arial Narrow" w:hAnsi="Arial Narrow"/>
        </w:rPr>
      </w:pPr>
    </w:p>
    <w:p w:rsidR="00F73EB4" w:rsidRPr="002408CE" w:rsidRDefault="00F73EB4" w:rsidP="002408CE">
      <w:pPr>
        <w:spacing w:line="360" w:lineRule="auto"/>
        <w:jc w:val="both"/>
        <w:rPr>
          <w:rFonts w:ascii="Arial Narrow" w:hAnsi="Arial Narrow"/>
        </w:rPr>
      </w:pPr>
      <w:r w:rsidRPr="002408CE">
        <w:rPr>
          <w:rFonts w:ascii="Arial Narrow" w:hAnsi="Arial Narrow"/>
        </w:rPr>
        <w:t xml:space="preserve">A beszámoló </w:t>
      </w:r>
      <w:r w:rsidRPr="002408CE">
        <w:rPr>
          <w:rFonts w:ascii="Arial Narrow" w:hAnsi="Arial Narrow"/>
        </w:rPr>
        <w:t>Dr. Karsai Zoltán egyéb önálló vállalkozó</w:t>
      </w:r>
      <w:r w:rsidR="00370F79" w:rsidRPr="00370F79">
        <w:rPr>
          <w:rFonts w:ascii="Arial Narrow" w:hAnsi="Arial Narrow"/>
        </w:rPr>
        <w:t xml:space="preserve"> </w:t>
      </w:r>
      <w:r w:rsidR="00370F79" w:rsidRPr="00370F79">
        <w:rPr>
          <w:rFonts w:ascii="Arial Narrow" w:hAnsi="Arial Narrow"/>
        </w:rPr>
        <w:t>Ügyfél-azonosító: 1004138255</w:t>
      </w:r>
      <w:r w:rsidRPr="002408CE">
        <w:rPr>
          <w:rFonts w:ascii="Arial Narrow" w:hAnsi="Arial Narrow"/>
        </w:rPr>
        <w:t xml:space="preserve"> székhely: 7900 Szigetvár Akácos út 16. telephely 7981 Nemeske Fő út 52.</w:t>
      </w:r>
      <w:r w:rsidRPr="002408CE">
        <w:rPr>
          <w:rFonts w:ascii="Arial Narrow" w:hAnsi="Arial Narrow"/>
        </w:rPr>
        <w:t xml:space="preserve"> alatti állatorvos eszköz beszerzésének eredményeit mutatja be.</w:t>
      </w:r>
    </w:p>
    <w:p w:rsidR="006A169E" w:rsidRPr="002408CE" w:rsidRDefault="006A169E" w:rsidP="002408CE">
      <w:pPr>
        <w:spacing w:line="360" w:lineRule="auto"/>
        <w:jc w:val="both"/>
        <w:rPr>
          <w:rFonts w:ascii="Arial Narrow" w:hAnsi="Arial Narrow"/>
        </w:rPr>
      </w:pPr>
      <w:r w:rsidRPr="002408CE">
        <w:rPr>
          <w:rFonts w:ascii="Arial Narrow" w:hAnsi="Arial Narrow"/>
        </w:rPr>
        <w:t>Az eszközök a nagy és kisállatokkal kapcsolatos állatorvosi megelőző és gyógyító tevékenység szolgáltatásának minőségét, gyorsaságát és biztonságosságát nagymértékben növelte.</w:t>
      </w:r>
    </w:p>
    <w:p w:rsidR="00370F79" w:rsidRDefault="00370F79" w:rsidP="00370F79">
      <w:pPr>
        <w:spacing w:line="360" w:lineRule="auto"/>
        <w:jc w:val="both"/>
        <w:rPr>
          <w:rFonts w:ascii="Arial Narrow" w:hAnsi="Arial Narrow"/>
        </w:rPr>
      </w:pPr>
      <w:r w:rsidRPr="00370F79">
        <w:rPr>
          <w:rFonts w:ascii="Arial Narrow" w:hAnsi="Arial Narrow"/>
        </w:rPr>
        <w:t xml:space="preserve">Az eszközök beszerzése a VP6-19.2.1.-82-8.1.3-17 kódszámú Szinergia Egyesület Mikrovállalkozások multiplikator támogatása felhíváshoz kapcsolódóan 2021.03.25-án 3329947296 iratazonosító számon benyújtott, és 2021.10.31-én kelt, Támogatói Okiratban (projektazonosító 3265815750) leírt Támogatásra alkalmas projekt megvalósításához történt. </w:t>
      </w:r>
    </w:p>
    <w:p w:rsidR="00471AE6" w:rsidRPr="002408CE" w:rsidRDefault="00E43951" w:rsidP="002408CE">
      <w:pPr>
        <w:spacing w:before="120" w:after="120" w:line="360" w:lineRule="auto"/>
        <w:rPr>
          <w:rFonts w:ascii="Arial Narrow" w:hAnsi="Arial Narrow"/>
        </w:rPr>
      </w:pPr>
      <w:r w:rsidRPr="002408CE">
        <w:rPr>
          <w:rFonts w:ascii="Arial Narrow" w:hAnsi="Arial Narrow"/>
        </w:rPr>
        <w:t xml:space="preserve">A beszerzett </w:t>
      </w:r>
      <w:r w:rsidRPr="002408CE">
        <w:rPr>
          <w:rFonts w:ascii="Arial Narrow" w:hAnsi="Arial Narrow"/>
        </w:rPr>
        <w:t xml:space="preserve">Seamaty SMT-120V klinikai kémiai automata </w:t>
      </w:r>
      <w:r w:rsidRPr="002408CE">
        <w:rPr>
          <w:rFonts w:ascii="Arial Narrow" w:hAnsi="Arial Narrow"/>
        </w:rPr>
        <w:t>a helyszínen 15 perc alatt teljes biokémiai e</w:t>
      </w:r>
      <w:r w:rsidR="00471AE6" w:rsidRPr="002408CE">
        <w:rPr>
          <w:rFonts w:ascii="Arial Narrow" w:hAnsi="Arial Narrow"/>
        </w:rPr>
        <w:t xml:space="preserve">redményeket szolgáltat. A gyors eredmény több területen is nagy előre lépést jelent. </w:t>
      </w:r>
    </w:p>
    <w:p w:rsidR="00E43951" w:rsidRPr="002408CE" w:rsidRDefault="00471AE6" w:rsidP="002408CE">
      <w:pPr>
        <w:pStyle w:val="Listaszerbekezds"/>
        <w:numPr>
          <w:ilvl w:val="0"/>
          <w:numId w:val="1"/>
        </w:numPr>
        <w:spacing w:before="120" w:after="120" w:line="360" w:lineRule="auto"/>
        <w:rPr>
          <w:rFonts w:ascii="Arial Narrow" w:hAnsi="Arial Narrow"/>
        </w:rPr>
      </w:pPr>
      <w:r w:rsidRPr="002408CE">
        <w:rPr>
          <w:rFonts w:ascii="Arial Narrow" w:hAnsi="Arial Narrow"/>
        </w:rPr>
        <w:t>A műtétek előtt látjuk kik azok a „rizikó páciensek”, akik műtétje elkerülendő így a korábbi esetleges súlyos kimenetelű műtéti balesetek nem következnek be. Az így kiszűrt betegek kezelése további forgalmat generál.</w:t>
      </w:r>
    </w:p>
    <w:p w:rsidR="00471AE6" w:rsidRPr="002408CE" w:rsidRDefault="00471AE6" w:rsidP="002408CE">
      <w:pPr>
        <w:pStyle w:val="Listaszerbekezds"/>
        <w:numPr>
          <w:ilvl w:val="0"/>
          <w:numId w:val="1"/>
        </w:numPr>
        <w:spacing w:before="120" w:after="120" w:line="360" w:lineRule="auto"/>
        <w:rPr>
          <w:rFonts w:ascii="Arial Narrow" w:hAnsi="Arial Narrow"/>
        </w:rPr>
      </w:pPr>
      <w:r w:rsidRPr="002408CE">
        <w:rPr>
          <w:rFonts w:ascii="Arial Narrow" w:hAnsi="Arial Narrow"/>
        </w:rPr>
        <w:t>A rutin vizsgálatok kiegészítő része lett, nem kell 3 napot várni a külsős labor szolgáltatók eredményére</w:t>
      </w:r>
      <w:r w:rsidR="00344C46" w:rsidRPr="002408CE">
        <w:rPr>
          <w:rFonts w:ascii="Arial Narrow" w:hAnsi="Arial Narrow"/>
        </w:rPr>
        <w:t xml:space="preserve">, az azonnali korrekt diagnozis </w:t>
      </w:r>
      <w:r w:rsidR="006A169E" w:rsidRPr="002408CE">
        <w:rPr>
          <w:rFonts w:ascii="Arial Narrow" w:hAnsi="Arial Narrow"/>
        </w:rPr>
        <w:t>és kezelés nagymértékben növelte</w:t>
      </w:r>
      <w:r w:rsidR="00344C46" w:rsidRPr="002408CE">
        <w:rPr>
          <w:rFonts w:ascii="Arial Narrow" w:hAnsi="Arial Narrow"/>
        </w:rPr>
        <w:t xml:space="preserve"> a tulajdonosi elégedettséget. </w:t>
      </w:r>
      <w:r w:rsidR="006A169E" w:rsidRPr="002408CE">
        <w:rPr>
          <w:rFonts w:ascii="Arial Narrow" w:hAnsi="Arial Narrow"/>
        </w:rPr>
        <w:t xml:space="preserve">A nyári forró időszakban a minták külsős laborba történő hűtött szállítása nem volt megoldott, gyakran a minta tönkrement, vagy a vizsgálat fals eredményt mutatott, ezzel a géppel ez a probléma megoldódott. </w:t>
      </w:r>
    </w:p>
    <w:p w:rsidR="00F73EB4" w:rsidRPr="002408CE" w:rsidRDefault="00442E8A" w:rsidP="00157BA3">
      <w:pPr>
        <w:pStyle w:val="Listaszerbekezds"/>
        <w:numPr>
          <w:ilvl w:val="0"/>
          <w:numId w:val="1"/>
        </w:numPr>
        <w:spacing w:before="120" w:after="120" w:line="360" w:lineRule="auto"/>
        <w:rPr>
          <w:rFonts w:ascii="Arial Narrow" w:hAnsi="Arial Narrow"/>
        </w:rPr>
      </w:pPr>
      <w:r w:rsidRPr="00442E8A">
        <w:rPr>
          <w:rFonts w:ascii="Arial Narrow" w:hAnsi="Arial Narrow"/>
        </w:rPr>
        <w:t xml:space="preserve">. </w:t>
      </w:r>
      <w:r w:rsidR="00F73EB4" w:rsidRPr="002408CE">
        <w:rPr>
          <w:rFonts w:ascii="Arial Narrow" w:hAnsi="Arial Narrow"/>
        </w:rPr>
        <w:t xml:space="preserve">A </w:t>
      </w:r>
      <w:r w:rsidR="00F73EB4" w:rsidRPr="002408CE">
        <w:rPr>
          <w:rFonts w:ascii="Arial Narrow" w:hAnsi="Arial Narrow"/>
        </w:rPr>
        <w:t>környéken élő tulajdonosok közül az</w:t>
      </w:r>
      <w:r w:rsidR="00157BA3">
        <w:rPr>
          <w:rFonts w:ascii="Arial Narrow" w:hAnsi="Arial Narrow"/>
        </w:rPr>
        <w:t>on</w:t>
      </w:r>
      <w:r w:rsidR="00F73EB4" w:rsidRPr="002408CE">
        <w:rPr>
          <w:rFonts w:ascii="Arial Narrow" w:hAnsi="Arial Narrow"/>
        </w:rPr>
        <w:t xml:space="preserve"> igényesebb réteg számára </w:t>
      </w:r>
      <w:r w:rsidR="00157BA3">
        <w:rPr>
          <w:rFonts w:ascii="Arial Narrow" w:hAnsi="Arial Narrow"/>
        </w:rPr>
        <w:t>akinek igényei</w:t>
      </w:r>
      <w:r w:rsidR="00157BA3" w:rsidRPr="00157BA3">
        <w:rPr>
          <w:rFonts w:ascii="Arial Narrow" w:hAnsi="Arial Narrow"/>
        </w:rPr>
        <w:t xml:space="preserve"> az ellátás színvonalában a fejlettebb területekéhez kezd felzárkózni </w:t>
      </w:r>
      <w:r w:rsidR="00F73EB4" w:rsidRPr="002408CE">
        <w:rPr>
          <w:rFonts w:ascii="Arial Narrow" w:hAnsi="Arial Narrow"/>
        </w:rPr>
        <w:t xml:space="preserve">úgynevezett </w:t>
      </w:r>
      <w:r w:rsidR="00F73EB4" w:rsidRPr="002408CE">
        <w:rPr>
          <w:rFonts w:ascii="Arial Narrow" w:hAnsi="Arial Narrow"/>
        </w:rPr>
        <w:t>Wellnes Plan csomagok</w:t>
      </w:r>
      <w:r w:rsidR="00F73EB4" w:rsidRPr="002408CE">
        <w:rPr>
          <w:rFonts w:ascii="Arial Narrow" w:hAnsi="Arial Narrow"/>
        </w:rPr>
        <w:t>at</w:t>
      </w:r>
      <w:r w:rsidR="00F73EB4" w:rsidRPr="002408CE">
        <w:rPr>
          <w:rFonts w:ascii="Arial Narrow" w:hAnsi="Arial Narrow"/>
        </w:rPr>
        <w:t xml:space="preserve"> (basic vagy prémium) </w:t>
      </w:r>
      <w:r w:rsidR="00F73EB4" w:rsidRPr="002408CE">
        <w:rPr>
          <w:rFonts w:ascii="Arial Narrow" w:hAnsi="Arial Narrow"/>
        </w:rPr>
        <w:t xml:space="preserve">alakítottunk ki, amely </w:t>
      </w:r>
      <w:r w:rsidR="00F73EB4" w:rsidRPr="002408CE">
        <w:rPr>
          <w:rFonts w:ascii="Arial Narrow" w:hAnsi="Arial Narrow"/>
        </w:rPr>
        <w:t xml:space="preserve">fiatal (puppy) vagy idős (adult) állatok kedvezménnyel árult szűrő, vizsgálati és rutin műtéti </w:t>
      </w:r>
      <w:r w:rsidR="00F73EB4" w:rsidRPr="002408CE">
        <w:rPr>
          <w:rFonts w:ascii="Arial Narrow" w:hAnsi="Arial Narrow"/>
        </w:rPr>
        <w:t>szolgáltatás csomagját jelenti</w:t>
      </w:r>
      <w:r w:rsidR="00F73EB4" w:rsidRPr="002408CE">
        <w:rPr>
          <w:rFonts w:ascii="Arial Narrow" w:hAnsi="Arial Narrow"/>
        </w:rPr>
        <w:t xml:space="preserve">. </w:t>
      </w:r>
      <w:r w:rsidR="00F73EB4" w:rsidRPr="002408CE">
        <w:rPr>
          <w:rFonts w:ascii="Arial Narrow" w:hAnsi="Arial Narrow"/>
        </w:rPr>
        <w:t>Ez t</w:t>
      </w:r>
      <w:r w:rsidR="00F73EB4" w:rsidRPr="002408CE">
        <w:rPr>
          <w:rFonts w:ascii="Arial Narrow" w:hAnsi="Arial Narrow"/>
        </w:rPr>
        <w:t xml:space="preserve">artalmaz időszakos fizikai, vér és vizelet vizsgálatot, teszteket és ha szükséges műtéti beavatkozásokat (sérv, fogászat, daganat műtét). </w:t>
      </w:r>
    </w:p>
    <w:p w:rsidR="00344C46" w:rsidRDefault="00344C46" w:rsidP="002408CE">
      <w:pPr>
        <w:pStyle w:val="Listaszerbekezds"/>
        <w:numPr>
          <w:ilvl w:val="0"/>
          <w:numId w:val="1"/>
        </w:numPr>
        <w:spacing w:before="120" w:after="120" w:line="360" w:lineRule="auto"/>
        <w:rPr>
          <w:rFonts w:ascii="Arial Narrow" w:hAnsi="Arial Narrow"/>
        </w:rPr>
      </w:pPr>
      <w:r w:rsidRPr="002408CE">
        <w:rPr>
          <w:rFonts w:ascii="Arial Narrow" w:hAnsi="Arial Narrow"/>
        </w:rPr>
        <w:t xml:space="preserve">A közelben található nagyüzemi szarvasmarha telepen is végzek vele vizsgálatokat, mivel a gép több fajú állat vizsgálatára alkalmas.  </w:t>
      </w:r>
    </w:p>
    <w:p w:rsidR="008165BF" w:rsidRPr="002408CE" w:rsidRDefault="008165BF" w:rsidP="008165BF">
      <w:pPr>
        <w:pStyle w:val="Listaszerbekezds"/>
        <w:numPr>
          <w:ilvl w:val="0"/>
          <w:numId w:val="1"/>
        </w:numPr>
        <w:spacing w:before="120"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A száraz kémiai elven működő gép</w:t>
      </w:r>
      <w:r w:rsidRPr="008165BF">
        <w:rPr>
          <w:rFonts w:ascii="Arial Narrow" w:hAnsi="Arial Narrow"/>
        </w:rPr>
        <w:t xml:space="preserve"> karbantartása olcsóbb, működtetése egyszerűbb</w:t>
      </w:r>
      <w:r>
        <w:rPr>
          <w:rFonts w:ascii="Arial Narrow" w:hAnsi="Arial Narrow"/>
        </w:rPr>
        <w:t>, évente egyszer kell kalibrálni, nincsenek olyan folyadékos csöves alkatrészei melyek eltömődnek, a vér bealvadása nem következik be. Használata során a reagensek compact gyári rotorokban vannak elhelyezve, emberi beavatkozás nélkül mér, elkerülve az ezzel kapcsolatos hiba lehetőséget. A gép kicsi, hordozható, számítógépes kapcsolattal van kialakítva, az eredményt elektronikusan tudjuk továbbítani a tulajdonosnak és saját adat bázisából bármikor vissza kereshetőek a korábbi adatok.</w:t>
      </w:r>
    </w:p>
    <w:p w:rsidR="00E43951" w:rsidRPr="002408CE" w:rsidRDefault="00344C46" w:rsidP="002408CE">
      <w:pPr>
        <w:spacing w:before="120" w:after="120" w:line="360" w:lineRule="auto"/>
        <w:rPr>
          <w:rFonts w:ascii="Arial Narrow" w:hAnsi="Arial Narrow"/>
        </w:rPr>
      </w:pPr>
      <w:r w:rsidRPr="002408CE">
        <w:rPr>
          <w:rFonts w:ascii="Arial Narrow" w:hAnsi="Arial Narrow"/>
        </w:rPr>
        <w:t>I-Vaporal altatógép biztonságos körülményeket biztosít, így idősebb és/vagy rizikó páciensek</w:t>
      </w:r>
      <w:r w:rsidR="00D55260" w:rsidRPr="002408CE">
        <w:rPr>
          <w:rFonts w:ascii="Arial Narrow" w:hAnsi="Arial Narrow"/>
        </w:rPr>
        <w:t>kel kapcsolatos é</w:t>
      </w:r>
      <w:r w:rsidR="00D55260" w:rsidRPr="002408CE">
        <w:rPr>
          <w:rFonts w:ascii="Arial Narrow" w:hAnsi="Arial Narrow"/>
        </w:rPr>
        <w:t>s hos</w:t>
      </w:r>
      <w:r w:rsidR="00D55260" w:rsidRPr="002408CE">
        <w:rPr>
          <w:rFonts w:ascii="Arial Narrow" w:hAnsi="Arial Narrow"/>
        </w:rPr>
        <w:t>szabb ideig tartó műtéteket is végzünk.</w:t>
      </w:r>
      <w:r w:rsidR="00F73EB4" w:rsidRPr="002408CE">
        <w:rPr>
          <w:rFonts w:ascii="Arial Narrow" w:hAnsi="Arial Narrow"/>
        </w:rPr>
        <w:t xml:space="preserve"> A</w:t>
      </w:r>
      <w:r w:rsidR="00D55260" w:rsidRPr="002408CE">
        <w:rPr>
          <w:rFonts w:ascii="Arial Narrow" w:hAnsi="Arial Narrow"/>
        </w:rPr>
        <w:t xml:space="preserve"> </w:t>
      </w:r>
      <w:r w:rsidR="00F73EB4" w:rsidRPr="00E43951">
        <w:rPr>
          <w:rFonts w:ascii="Arial Narrow" w:hAnsi="Arial Narrow"/>
        </w:rPr>
        <w:t>műtét alatti monitorizálás</w:t>
      </w:r>
      <w:r w:rsidR="00F73EB4" w:rsidRPr="002408CE">
        <w:rPr>
          <w:rFonts w:ascii="Arial Narrow" w:hAnsi="Arial Narrow"/>
        </w:rPr>
        <w:t xml:space="preserve"> lehetővé vált. </w:t>
      </w:r>
      <w:r w:rsidR="00D55260" w:rsidRPr="002408CE">
        <w:rPr>
          <w:rFonts w:ascii="Arial Narrow" w:hAnsi="Arial Narrow"/>
        </w:rPr>
        <w:t>Az oxygenizáló rendszer</w:t>
      </w:r>
      <w:r w:rsidR="00F73EB4" w:rsidRPr="002408CE">
        <w:rPr>
          <w:rFonts w:ascii="Arial Narrow" w:hAnsi="Arial Narrow"/>
        </w:rPr>
        <w:t xml:space="preserve"> </w:t>
      </w:r>
      <w:r w:rsidR="00F73EB4" w:rsidRPr="002408CE">
        <w:rPr>
          <w:rFonts w:ascii="Arial Narrow" w:hAnsi="Arial Narrow"/>
        </w:rPr>
        <w:lastRenderedPageBreak/>
        <w:t xml:space="preserve">probléma esetén gyors beavatkozást tett lehetővé, </w:t>
      </w:r>
      <w:r w:rsidR="00D55260" w:rsidRPr="002408CE">
        <w:rPr>
          <w:rFonts w:ascii="Arial Narrow" w:hAnsi="Arial Narrow"/>
        </w:rPr>
        <w:t xml:space="preserve">felgyorsítja az ébredési fázist, így a postoperatív ellátási idő, amely alatt más munkát nem tudtunk végezni lerövidült. Az ébredési izgalmi tünetek, ami a tulajdonosok számára ijesztőek is rövidebbek.  </w:t>
      </w:r>
    </w:p>
    <w:p w:rsidR="00460ADC" w:rsidRPr="002408CE" w:rsidRDefault="00D55260" w:rsidP="002408CE">
      <w:pPr>
        <w:spacing w:before="120" w:after="120" w:line="360" w:lineRule="auto"/>
        <w:rPr>
          <w:rFonts w:ascii="Arial Narrow" w:hAnsi="Arial Narrow"/>
        </w:rPr>
      </w:pPr>
      <w:r w:rsidRPr="002408CE">
        <w:rPr>
          <w:rFonts w:ascii="Arial Narrow" w:hAnsi="Arial Narrow"/>
        </w:rPr>
        <w:t xml:space="preserve">Az </w:t>
      </w:r>
      <w:r w:rsidRPr="002408CE">
        <w:rPr>
          <w:rFonts w:ascii="Arial Narrow" w:hAnsi="Arial Narrow"/>
        </w:rPr>
        <w:t>elektromosan dönthető/emelhető</w:t>
      </w:r>
      <w:r w:rsidR="006A169E" w:rsidRPr="002408CE">
        <w:rPr>
          <w:rFonts w:ascii="Arial Narrow" w:hAnsi="Arial Narrow"/>
        </w:rPr>
        <w:t xml:space="preserve"> m</w:t>
      </w:r>
      <w:r w:rsidR="00E43951" w:rsidRPr="002408CE">
        <w:rPr>
          <w:rFonts w:ascii="Arial Narrow" w:hAnsi="Arial Narrow"/>
        </w:rPr>
        <w:t xml:space="preserve">űtőasztal </w:t>
      </w:r>
      <w:r w:rsidR="006A169E" w:rsidRPr="002408CE">
        <w:rPr>
          <w:rFonts w:ascii="Arial Narrow" w:hAnsi="Arial Narrow"/>
        </w:rPr>
        <w:t xml:space="preserve">nagymértékben megkönnyítette a műtétek elvégzését. A dönthető funkcióval könnyebb az ivartalanítási műtétek elvégzése, azok műtéti ideje rövidült, az úgynevezett „nyitott has” időszaka és az ezzel járó fertőzés veszély csökkent. </w:t>
      </w:r>
      <w:r w:rsidR="00460ADC" w:rsidRPr="002408CE">
        <w:rPr>
          <w:rFonts w:ascii="Arial Narrow" w:hAnsi="Arial Narrow"/>
        </w:rPr>
        <w:t xml:space="preserve">A kritikus területek belátása jobb lett. </w:t>
      </w:r>
      <w:r w:rsidR="006A169E" w:rsidRPr="002408CE">
        <w:rPr>
          <w:rFonts w:ascii="Arial Narrow" w:hAnsi="Arial Narrow"/>
        </w:rPr>
        <w:t>A dolgozók komfort érzete, az emelhető magasság miatt sokkal jobb</w:t>
      </w:r>
      <w:r w:rsidR="00460ADC" w:rsidRPr="002408CE">
        <w:rPr>
          <w:rFonts w:ascii="Arial Narrow" w:hAnsi="Arial Narrow"/>
        </w:rPr>
        <w:t>, a „műtéti fáradtság” kisebb lett.</w:t>
      </w:r>
    </w:p>
    <w:p w:rsidR="00460ADC" w:rsidRDefault="00460ADC" w:rsidP="002408CE">
      <w:pPr>
        <w:spacing w:before="120" w:after="120" w:line="360" w:lineRule="auto"/>
        <w:rPr>
          <w:rFonts w:ascii="Arial Narrow" w:hAnsi="Arial Narrow"/>
        </w:rPr>
      </w:pPr>
      <w:r w:rsidRPr="002408CE">
        <w:rPr>
          <w:rFonts w:ascii="Arial Narrow" w:hAnsi="Arial Narrow"/>
        </w:rPr>
        <w:t xml:space="preserve">Mivel a környéken </w:t>
      </w:r>
      <w:r w:rsidR="00E43951" w:rsidRPr="002408CE">
        <w:rPr>
          <w:rFonts w:ascii="Arial Narrow" w:hAnsi="Arial Narrow"/>
        </w:rPr>
        <w:t>a kisállattartók anyagi lehetőségei korláto</w:t>
      </w:r>
      <w:r w:rsidRPr="002408CE">
        <w:rPr>
          <w:rFonts w:ascii="Arial Narrow" w:hAnsi="Arial Narrow"/>
        </w:rPr>
        <w:t xml:space="preserve">zottabbak ezekkel az eszközökkel sikerült több falu ivartalanítási programjában részt venni, ezek a munkák jelenleg is zajlanak. </w:t>
      </w:r>
      <w:r w:rsidR="00E43951" w:rsidRPr="002408CE">
        <w:rPr>
          <w:rFonts w:ascii="Arial Narrow" w:hAnsi="Arial Narrow"/>
        </w:rPr>
        <w:t xml:space="preserve"> </w:t>
      </w:r>
      <w:r w:rsidR="000B2452" w:rsidRPr="002408CE">
        <w:rPr>
          <w:rFonts w:ascii="Arial Narrow" w:hAnsi="Arial Narrow"/>
        </w:rPr>
        <w:t>A</w:t>
      </w:r>
      <w:r w:rsidR="000B2452" w:rsidRPr="002408CE">
        <w:rPr>
          <w:rFonts w:ascii="Arial Narrow" w:hAnsi="Arial Narrow"/>
        </w:rPr>
        <w:t xml:space="preserve"> gépek beszerzése egy komplex egymásra épülő szolgáltatási paletta bővítés</w:t>
      </w:r>
      <w:r w:rsidR="000B2452" w:rsidRPr="002408CE">
        <w:rPr>
          <w:rFonts w:ascii="Arial Narrow" w:hAnsi="Arial Narrow"/>
        </w:rPr>
        <w:t xml:space="preserve">ének </w:t>
      </w:r>
      <w:r w:rsidR="000B2452" w:rsidRPr="002408CE">
        <w:rPr>
          <w:rFonts w:ascii="Arial Narrow" w:hAnsi="Arial Narrow"/>
        </w:rPr>
        <w:t>az alapját</w:t>
      </w:r>
      <w:r w:rsidR="000B2452" w:rsidRPr="002408CE">
        <w:rPr>
          <w:rFonts w:ascii="Arial Narrow" w:hAnsi="Arial Narrow"/>
        </w:rPr>
        <w:t xml:space="preserve"> képezik, melyet a fent leírt eredmények igazolnak. </w:t>
      </w:r>
    </w:p>
    <w:p w:rsidR="002408CE" w:rsidRPr="002408CE" w:rsidRDefault="002408CE" w:rsidP="002408CE">
      <w:pPr>
        <w:spacing w:before="120" w:after="120" w:line="360" w:lineRule="auto"/>
        <w:rPr>
          <w:rFonts w:ascii="Arial Narrow" w:hAnsi="Arial Narrow"/>
        </w:rPr>
      </w:pPr>
    </w:p>
    <w:p w:rsidR="00E43951" w:rsidRDefault="00112979" w:rsidP="002408CE">
      <w:pPr>
        <w:spacing w:line="360" w:lineRule="auto"/>
        <w:jc w:val="both"/>
        <w:rPr>
          <w:rFonts w:ascii="Arial Narrow" w:hAnsi="Arial Narrow"/>
        </w:rPr>
      </w:pPr>
      <w:r>
        <w:rPr>
          <w:noProof/>
          <w:lang w:eastAsia="hu-HU"/>
        </w:rPr>
        <w:drawing>
          <wp:inline distT="0" distB="0" distL="0" distR="0">
            <wp:extent cx="4048125" cy="2784629"/>
            <wp:effectExtent l="0" t="0" r="0" b="0"/>
            <wp:docPr id="2" name="Kép 2" descr="C:\Users\user\AppData\Local\Microsoft\Windows\Temporary Internet Files\Content.Word\20220625_18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20220625_1826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519" cy="279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3A" w:rsidRDefault="00AC403A" w:rsidP="002408CE">
      <w:pPr>
        <w:spacing w:line="360" w:lineRule="auto"/>
        <w:jc w:val="both"/>
        <w:rPr>
          <w:rFonts w:ascii="Arial Narrow" w:hAnsi="Arial Narrow"/>
        </w:rPr>
      </w:pPr>
    </w:p>
    <w:p w:rsidR="00112979" w:rsidRPr="002408CE" w:rsidRDefault="006E29EB" w:rsidP="002408CE">
      <w:pPr>
        <w:spacing w:line="360" w:lineRule="auto"/>
        <w:jc w:val="both"/>
        <w:rPr>
          <w:rFonts w:ascii="Arial Narrow" w:hAnsi="Arial Narrow"/>
        </w:rPr>
      </w:pPr>
      <w:r w:rsidRPr="006E29EB">
        <w:rPr>
          <w:rFonts w:ascii="Arial Narrow" w:hAnsi="Arial Narrow"/>
          <w:noProof/>
          <w:lang w:eastAsia="hu-HU"/>
        </w:rPr>
        <w:lastRenderedPageBreak/>
        <w:drawing>
          <wp:inline distT="0" distB="0" distL="0" distR="0">
            <wp:extent cx="3743325" cy="4395904"/>
            <wp:effectExtent l="0" t="0" r="0" b="5080"/>
            <wp:docPr id="8" name="Kép 8" descr="C:\Users\user\Documents\dr. karsai\pályázat\altatógép imen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cuments\dr. karsai\pályázat\altatógép imentr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070" cy="440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7DB2" w:rsidRPr="002408CE" w:rsidRDefault="00AC403A" w:rsidP="002408CE">
      <w:pPr>
        <w:spacing w:line="360" w:lineRule="auto"/>
        <w:rPr>
          <w:rFonts w:ascii="Arial Narrow" w:hAnsi="Arial Narrow"/>
        </w:rPr>
      </w:pPr>
      <w:r>
        <w:rPr>
          <w:noProof/>
          <w:lang w:eastAsia="hu-HU"/>
        </w:rPr>
        <w:drawing>
          <wp:inline distT="0" distB="0" distL="0" distR="0">
            <wp:extent cx="5760720" cy="3240405"/>
            <wp:effectExtent l="0" t="0" r="0" b="0"/>
            <wp:docPr id="6" name="Kép 6" descr="C:\Users\user\AppData\Local\Microsoft\Windows\Temporary Internet Files\Content.Word\20220625_19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20220625_1901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DB2" w:rsidRPr="0024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F1" w:rsidRDefault="005855F1" w:rsidP="00D91D67">
      <w:pPr>
        <w:spacing w:after="0" w:line="240" w:lineRule="auto"/>
      </w:pPr>
      <w:r>
        <w:separator/>
      </w:r>
    </w:p>
  </w:endnote>
  <w:endnote w:type="continuationSeparator" w:id="0">
    <w:p w:rsidR="005855F1" w:rsidRDefault="005855F1" w:rsidP="00D9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F1" w:rsidRDefault="005855F1" w:rsidP="00D91D67">
      <w:pPr>
        <w:spacing w:after="0" w:line="240" w:lineRule="auto"/>
      </w:pPr>
      <w:r>
        <w:separator/>
      </w:r>
    </w:p>
  </w:footnote>
  <w:footnote w:type="continuationSeparator" w:id="0">
    <w:p w:rsidR="005855F1" w:rsidRDefault="005855F1" w:rsidP="00D9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0CA4"/>
    <w:multiLevelType w:val="hybridMultilevel"/>
    <w:tmpl w:val="0DD04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80"/>
    <w:rsid w:val="00017DB2"/>
    <w:rsid w:val="000B2452"/>
    <w:rsid w:val="00112979"/>
    <w:rsid w:val="00157BA3"/>
    <w:rsid w:val="002408CE"/>
    <w:rsid w:val="00344C46"/>
    <w:rsid w:val="00370F79"/>
    <w:rsid w:val="00442E8A"/>
    <w:rsid w:val="00460ADC"/>
    <w:rsid w:val="00463EBB"/>
    <w:rsid w:val="00471AE6"/>
    <w:rsid w:val="004B0CA0"/>
    <w:rsid w:val="005855F1"/>
    <w:rsid w:val="006A169E"/>
    <w:rsid w:val="006E29EB"/>
    <w:rsid w:val="008165BF"/>
    <w:rsid w:val="00AC403A"/>
    <w:rsid w:val="00BD4407"/>
    <w:rsid w:val="00C03880"/>
    <w:rsid w:val="00D55260"/>
    <w:rsid w:val="00D91D67"/>
    <w:rsid w:val="00E43951"/>
    <w:rsid w:val="00F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C203"/>
  <w15:chartTrackingRefBased/>
  <w15:docId w15:val="{42830818-47A4-4E31-ACF5-21B0497B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4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1AE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1D67"/>
  </w:style>
  <w:style w:type="paragraph" w:styleId="llb">
    <w:name w:val="footer"/>
    <w:basedOn w:val="Norml"/>
    <w:link w:val="llbChar"/>
    <w:uiPriority w:val="99"/>
    <w:unhideWhenUsed/>
    <w:rsid w:val="00D9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1D67"/>
  </w:style>
  <w:style w:type="paragraph" w:styleId="Buborkszveg">
    <w:name w:val="Balloon Text"/>
    <w:basedOn w:val="Norml"/>
    <w:link w:val="BuborkszvegChar"/>
    <w:uiPriority w:val="99"/>
    <w:semiHidden/>
    <w:unhideWhenUsed/>
    <w:rsid w:val="006E2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2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759BB-80D9-4972-B091-2AB1F27D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3</Pages>
  <Words>514</Words>
  <Characters>3486</Characters>
  <Application>Microsoft Office Word</Application>
  <DocSecurity>0</DocSecurity>
  <Lines>45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2022-06-29T09:40:00Z</cp:lastPrinted>
  <dcterms:created xsi:type="dcterms:W3CDTF">2022-06-28T06:07:00Z</dcterms:created>
  <dcterms:modified xsi:type="dcterms:W3CDTF">2022-06-29T09:44:00Z</dcterms:modified>
</cp:coreProperties>
</file>